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5F" w:rsidRPr="00496EB7" w:rsidRDefault="00496EB7" w:rsidP="00D55B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496EB7">
        <w:rPr>
          <w:rFonts w:ascii="Arial" w:hAnsi="Arial" w:cs="Arial"/>
          <w:color w:val="auto"/>
          <w:sz w:val="22"/>
          <w:szCs w:val="22"/>
        </w:rPr>
        <w:t xml:space="preserve">In </w:t>
      </w:r>
      <w:r w:rsidR="0098235F" w:rsidRPr="00496EB7">
        <w:rPr>
          <w:rFonts w:ascii="Arial" w:hAnsi="Arial" w:cs="Arial"/>
          <w:color w:val="auto"/>
          <w:sz w:val="22"/>
          <w:szCs w:val="22"/>
        </w:rPr>
        <w:t xml:space="preserve">June 2010, the Premier </w:t>
      </w:r>
      <w:r w:rsidR="00D55B28">
        <w:rPr>
          <w:rFonts w:ascii="Arial" w:hAnsi="Arial" w:cs="Arial"/>
          <w:color w:val="auto"/>
          <w:sz w:val="22"/>
          <w:szCs w:val="22"/>
        </w:rPr>
        <w:t xml:space="preserve">and Minister for the Arts </w:t>
      </w:r>
      <w:r w:rsidRPr="00496EB7">
        <w:rPr>
          <w:rFonts w:ascii="Arial" w:hAnsi="Arial" w:cs="Arial"/>
          <w:color w:val="auto"/>
          <w:sz w:val="22"/>
          <w:szCs w:val="22"/>
        </w:rPr>
        <w:t xml:space="preserve">released the Government’s </w:t>
      </w:r>
      <w:r w:rsidR="0098235F" w:rsidRPr="00496EB7">
        <w:rPr>
          <w:rFonts w:ascii="Arial" w:hAnsi="Arial" w:cs="Arial"/>
          <w:color w:val="auto"/>
          <w:sz w:val="22"/>
          <w:szCs w:val="22"/>
        </w:rPr>
        <w:t>vision for a</w:t>
      </w:r>
      <w:r w:rsidRPr="00496EB7">
        <w:rPr>
          <w:rFonts w:ascii="Arial" w:hAnsi="Arial" w:cs="Arial"/>
          <w:color w:val="auto"/>
          <w:sz w:val="22"/>
          <w:szCs w:val="22"/>
        </w:rPr>
        <w:t xml:space="preserve"> </w:t>
      </w:r>
      <w:r w:rsidR="0098235F" w:rsidRPr="00496EB7">
        <w:rPr>
          <w:rFonts w:ascii="Arial" w:hAnsi="Arial" w:cs="Arial"/>
          <w:color w:val="auto"/>
          <w:sz w:val="22"/>
          <w:szCs w:val="22"/>
        </w:rPr>
        <w:t xml:space="preserve">sustainable </w:t>
      </w:r>
      <w:r w:rsidRPr="00496EB7">
        <w:rPr>
          <w:rFonts w:ascii="Arial" w:hAnsi="Arial" w:cs="Arial"/>
          <w:color w:val="auto"/>
          <w:sz w:val="22"/>
          <w:szCs w:val="22"/>
        </w:rPr>
        <w:t>North Stradbroke Island</w:t>
      </w:r>
      <w:r w:rsidR="0098235F" w:rsidRPr="00496EB7">
        <w:rPr>
          <w:rFonts w:ascii="Arial" w:hAnsi="Arial" w:cs="Arial"/>
          <w:color w:val="auto"/>
          <w:sz w:val="22"/>
          <w:szCs w:val="22"/>
        </w:rPr>
        <w:t xml:space="preserve">. The </w:t>
      </w:r>
      <w:r w:rsidRPr="00496EB7">
        <w:rPr>
          <w:rFonts w:ascii="Arial" w:hAnsi="Arial" w:cs="Arial"/>
          <w:color w:val="auto"/>
          <w:sz w:val="22"/>
          <w:szCs w:val="22"/>
        </w:rPr>
        <w:t>vision</w:t>
      </w:r>
      <w:r w:rsidR="0098235F" w:rsidRPr="00496EB7">
        <w:rPr>
          <w:rFonts w:ascii="Arial" w:hAnsi="Arial" w:cs="Arial"/>
          <w:color w:val="auto"/>
          <w:sz w:val="22"/>
          <w:szCs w:val="22"/>
        </w:rPr>
        <w:t xml:space="preserve"> includes the phasing out of mining and</w:t>
      </w:r>
      <w:r w:rsidRPr="00496EB7">
        <w:rPr>
          <w:rFonts w:ascii="Arial" w:hAnsi="Arial" w:cs="Arial"/>
          <w:color w:val="auto"/>
          <w:sz w:val="22"/>
          <w:szCs w:val="22"/>
        </w:rPr>
        <w:t xml:space="preserve"> </w:t>
      </w:r>
      <w:r w:rsidR="0098235F" w:rsidRPr="00496EB7">
        <w:rPr>
          <w:rFonts w:ascii="Arial" w:hAnsi="Arial" w:cs="Arial"/>
          <w:color w:val="auto"/>
          <w:sz w:val="22"/>
          <w:szCs w:val="22"/>
        </w:rPr>
        <w:t>dedication of up to 80 percent of the island as protected area, to be jointly</w:t>
      </w:r>
      <w:r w:rsidRPr="00496EB7">
        <w:rPr>
          <w:rFonts w:ascii="Arial" w:hAnsi="Arial" w:cs="Arial"/>
          <w:color w:val="auto"/>
          <w:sz w:val="22"/>
          <w:szCs w:val="22"/>
        </w:rPr>
        <w:t xml:space="preserve"> </w:t>
      </w:r>
      <w:r w:rsidR="0098235F" w:rsidRPr="00496EB7">
        <w:rPr>
          <w:rFonts w:ascii="Arial" w:hAnsi="Arial" w:cs="Arial"/>
          <w:color w:val="auto"/>
          <w:sz w:val="22"/>
          <w:szCs w:val="22"/>
        </w:rPr>
        <w:t>managed with the Traditional Owners of the region, by 2027. Over half of</w:t>
      </w:r>
      <w:r w:rsidRPr="00496EB7">
        <w:rPr>
          <w:rFonts w:ascii="Arial" w:hAnsi="Arial" w:cs="Arial"/>
          <w:color w:val="auto"/>
          <w:sz w:val="22"/>
          <w:szCs w:val="22"/>
        </w:rPr>
        <w:t xml:space="preserve"> </w:t>
      </w:r>
      <w:r w:rsidR="0098235F" w:rsidRPr="00496EB7">
        <w:rPr>
          <w:rFonts w:ascii="Arial" w:hAnsi="Arial" w:cs="Arial"/>
          <w:color w:val="auto"/>
          <w:sz w:val="22"/>
          <w:szCs w:val="22"/>
        </w:rPr>
        <w:t>the island is to be protected area by the end of 2011.</w:t>
      </w:r>
    </w:p>
    <w:p w:rsidR="00496EB7" w:rsidRPr="00496EB7" w:rsidRDefault="00496EB7" w:rsidP="00D55B28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96EB7" w:rsidRPr="00496EB7" w:rsidRDefault="00496EB7" w:rsidP="00D55B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496EB7">
        <w:rPr>
          <w:rFonts w:ascii="Arial" w:hAnsi="Arial" w:cs="Arial"/>
          <w:color w:val="auto"/>
          <w:sz w:val="22"/>
          <w:szCs w:val="22"/>
        </w:rPr>
        <w:t xml:space="preserve">The Premier </w:t>
      </w:r>
      <w:r w:rsidR="00D55B28" w:rsidRPr="00D55B28">
        <w:rPr>
          <w:rFonts w:ascii="Arial" w:hAnsi="Arial" w:cs="Arial"/>
          <w:color w:val="auto"/>
          <w:sz w:val="22"/>
          <w:szCs w:val="22"/>
        </w:rPr>
        <w:t xml:space="preserve">and Minister for the Arts </w:t>
      </w:r>
      <w:r w:rsidRPr="00496EB7">
        <w:rPr>
          <w:rFonts w:ascii="Arial" w:hAnsi="Arial" w:cs="Arial"/>
          <w:color w:val="auto"/>
          <w:sz w:val="22"/>
          <w:szCs w:val="22"/>
        </w:rPr>
        <w:t>also announced the need to start planning for a transition towards a more economical and environmentally sustainable use of the land and resource.</w:t>
      </w:r>
    </w:p>
    <w:p w:rsidR="0098235F" w:rsidRPr="00496EB7" w:rsidRDefault="0098235F" w:rsidP="00D55B28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98235F" w:rsidRPr="0098235F" w:rsidRDefault="0098235F" w:rsidP="00D55B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98235F">
        <w:rPr>
          <w:rFonts w:ascii="Arial" w:hAnsi="Arial" w:cs="Arial"/>
          <w:color w:val="auto"/>
          <w:sz w:val="22"/>
          <w:szCs w:val="22"/>
        </w:rPr>
        <w:t xml:space="preserve">The primary objective of the </w:t>
      </w:r>
      <w:r w:rsidR="00D55B28" w:rsidRPr="00D55B28">
        <w:rPr>
          <w:rFonts w:ascii="Arial" w:hAnsi="Arial" w:cs="Arial"/>
          <w:color w:val="auto"/>
          <w:sz w:val="22"/>
          <w:szCs w:val="22"/>
        </w:rPr>
        <w:t>North Stradbroke Island Sustaina</w:t>
      </w:r>
      <w:r w:rsidR="00D55B28">
        <w:rPr>
          <w:rFonts w:ascii="Arial" w:hAnsi="Arial" w:cs="Arial"/>
          <w:color w:val="auto"/>
          <w:sz w:val="22"/>
          <w:szCs w:val="22"/>
        </w:rPr>
        <w:t>bility Bill 201</w:t>
      </w:r>
      <w:r w:rsidR="00D55B28" w:rsidRPr="00D55B28">
        <w:rPr>
          <w:rFonts w:ascii="Arial" w:hAnsi="Arial" w:cs="Arial"/>
          <w:color w:val="auto"/>
          <w:sz w:val="22"/>
          <w:szCs w:val="22"/>
        </w:rPr>
        <w:t xml:space="preserve">1 </w:t>
      </w:r>
      <w:r w:rsidRPr="0098235F">
        <w:rPr>
          <w:rFonts w:ascii="Arial" w:hAnsi="Arial" w:cs="Arial"/>
          <w:color w:val="auto"/>
          <w:sz w:val="22"/>
          <w:szCs w:val="22"/>
        </w:rPr>
        <w:t>is to substantially end mining activities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8235F">
        <w:rPr>
          <w:rFonts w:ascii="Arial" w:hAnsi="Arial" w:cs="Arial"/>
          <w:color w:val="auto"/>
          <w:sz w:val="22"/>
          <w:szCs w:val="22"/>
        </w:rPr>
        <w:t>(including all heavy mineral sand mining) in the North Stradbroke Island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8235F">
        <w:rPr>
          <w:rFonts w:ascii="Arial" w:hAnsi="Arial" w:cs="Arial"/>
          <w:color w:val="auto"/>
          <w:sz w:val="22"/>
          <w:szCs w:val="22"/>
        </w:rPr>
        <w:t>Region (North Stradbroke and Peel Islands) by the end of 2019, and to end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8235F">
        <w:rPr>
          <w:rFonts w:ascii="Arial" w:hAnsi="Arial" w:cs="Arial"/>
          <w:color w:val="auto"/>
          <w:sz w:val="22"/>
          <w:szCs w:val="22"/>
        </w:rPr>
        <w:t>all mining in the Region by 2025, to:</w:t>
      </w:r>
    </w:p>
    <w:p w:rsidR="0098235F" w:rsidRPr="0098235F" w:rsidRDefault="0098235F" w:rsidP="00D55B28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8235F">
        <w:rPr>
          <w:rFonts w:ascii="Arial" w:hAnsi="Arial" w:cs="Arial"/>
          <w:color w:val="auto"/>
          <w:sz w:val="22"/>
          <w:szCs w:val="22"/>
        </w:rPr>
        <w:t>protect and restore the environmental values of the region; and</w:t>
      </w:r>
    </w:p>
    <w:p w:rsidR="0098235F" w:rsidRPr="00B60FA4" w:rsidRDefault="0098235F" w:rsidP="00D55B28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98235F">
        <w:rPr>
          <w:rFonts w:ascii="Arial" w:hAnsi="Arial" w:cs="Arial"/>
          <w:color w:val="auto"/>
          <w:sz w:val="22"/>
          <w:szCs w:val="22"/>
        </w:rPr>
        <w:t>facilitate the staged creation of areas that are to be jointly managed by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8235F">
        <w:rPr>
          <w:rFonts w:ascii="Arial" w:hAnsi="Arial" w:cs="Arial"/>
          <w:color w:val="auto"/>
          <w:sz w:val="22"/>
          <w:szCs w:val="22"/>
        </w:rPr>
        <w:t>the State and the Traditional Owners of the region.</w:t>
      </w:r>
    </w:p>
    <w:p w:rsidR="00B60FA4" w:rsidRPr="0098235F" w:rsidRDefault="00B60FA4" w:rsidP="00D55B2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532AE2" w:rsidRPr="002C1DC0" w:rsidRDefault="002C1DC0" w:rsidP="00D55B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2C1DC0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>
        <w:rPr>
          <w:rFonts w:ascii="Arial" w:hAnsi="Arial" w:cs="Arial"/>
          <w:color w:val="auto"/>
          <w:sz w:val="22"/>
          <w:szCs w:val="22"/>
        </w:rPr>
        <w:t xml:space="preserve"> the North Stradbroke Island Sustaina</w:t>
      </w:r>
      <w:r w:rsidR="00D55B28">
        <w:rPr>
          <w:rFonts w:ascii="Arial" w:hAnsi="Arial" w:cs="Arial"/>
          <w:color w:val="auto"/>
          <w:sz w:val="22"/>
          <w:szCs w:val="22"/>
        </w:rPr>
        <w:t>bility Bill 201</w:t>
      </w:r>
      <w:r>
        <w:rPr>
          <w:rFonts w:ascii="Arial" w:hAnsi="Arial" w:cs="Arial"/>
          <w:color w:val="auto"/>
          <w:sz w:val="22"/>
          <w:szCs w:val="22"/>
        </w:rPr>
        <w:t>1 be introduced into the Legislative Assembly.</w:t>
      </w:r>
    </w:p>
    <w:p w:rsidR="002C1DC0" w:rsidRPr="00B60FA4" w:rsidRDefault="002C1DC0" w:rsidP="00D55B28">
      <w:pPr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532AE2" w:rsidRPr="002C1DC0" w:rsidRDefault="00532AE2" w:rsidP="00D55B2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B60FA4">
        <w:rPr>
          <w:rFonts w:ascii="Arial" w:hAnsi="Arial" w:cs="Arial"/>
          <w:i/>
          <w:color w:val="auto"/>
          <w:sz w:val="22"/>
          <w:szCs w:val="22"/>
          <w:u w:val="single"/>
        </w:rPr>
        <w:t>Attach</w:t>
      </w:r>
      <w:r w:rsidRPr="00B60FA4">
        <w:rPr>
          <w:rFonts w:ascii="Arial" w:hAnsi="Arial" w:cs="Arial"/>
          <w:bCs/>
          <w:i/>
          <w:color w:val="auto"/>
          <w:spacing w:val="-3"/>
          <w:sz w:val="22"/>
          <w:szCs w:val="22"/>
          <w:u w:val="single"/>
        </w:rPr>
        <w:t>m</w:t>
      </w:r>
      <w:r w:rsidRPr="00B60FA4">
        <w:rPr>
          <w:rFonts w:ascii="Arial" w:hAnsi="Arial" w:cs="Arial"/>
          <w:i/>
          <w:color w:val="auto"/>
          <w:sz w:val="22"/>
          <w:szCs w:val="22"/>
          <w:u w:val="single"/>
        </w:rPr>
        <w:t>ents</w:t>
      </w:r>
      <w:r w:rsidR="002C1DC0">
        <w:rPr>
          <w:rFonts w:ascii="Arial" w:hAnsi="Arial" w:cs="Arial"/>
          <w:i/>
          <w:color w:val="auto"/>
          <w:sz w:val="22"/>
          <w:szCs w:val="22"/>
          <w:u w:val="single"/>
        </w:rPr>
        <w:t>:</w:t>
      </w:r>
    </w:p>
    <w:p w:rsidR="00532AE2" w:rsidRPr="00D55B28" w:rsidRDefault="00EF5A59" w:rsidP="00D55B2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7" w:history="1">
        <w:r w:rsidR="00532AE2" w:rsidRPr="00D55B28">
          <w:rPr>
            <w:rStyle w:val="Hyperlink"/>
            <w:rFonts w:ascii="Arial" w:hAnsi="Arial" w:cs="Arial"/>
            <w:sz w:val="22"/>
            <w:szCs w:val="22"/>
          </w:rPr>
          <w:t xml:space="preserve">North Stradbroke </w:t>
        </w:r>
        <w:r w:rsidR="00532AE2" w:rsidRPr="00D55B2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</w:t>
        </w:r>
        <w:r w:rsidR="00532AE2" w:rsidRPr="00D55B28">
          <w:rPr>
            <w:rStyle w:val="Hyperlink"/>
            <w:rFonts w:ascii="Arial" w:hAnsi="Arial" w:cs="Arial"/>
            <w:sz w:val="22"/>
            <w:szCs w:val="22"/>
          </w:rPr>
          <w:t>sland Su</w:t>
        </w:r>
        <w:r w:rsidR="00532AE2" w:rsidRPr="00D55B2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</w:t>
        </w:r>
        <w:r w:rsidR="00532AE2" w:rsidRPr="00D55B28">
          <w:rPr>
            <w:rStyle w:val="Hyperlink"/>
            <w:rFonts w:ascii="Arial" w:hAnsi="Arial" w:cs="Arial"/>
            <w:sz w:val="22"/>
            <w:szCs w:val="22"/>
          </w:rPr>
          <w:t>tainability Bill</w:t>
        </w:r>
        <w:r w:rsidR="00532AE2" w:rsidRPr="00D55B2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532AE2" w:rsidRPr="00D55B28">
          <w:rPr>
            <w:rStyle w:val="Hyperlink"/>
            <w:rFonts w:ascii="Arial" w:hAnsi="Arial" w:cs="Arial"/>
            <w:sz w:val="22"/>
            <w:szCs w:val="22"/>
          </w:rPr>
          <w:t>2011</w:t>
        </w:r>
      </w:hyperlink>
    </w:p>
    <w:p w:rsidR="00532AE2" w:rsidRDefault="00EF5A59" w:rsidP="00D55B28">
      <w:pPr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532AE2" w:rsidRPr="00D55B2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</w:t>
        </w:r>
        <w:r w:rsidR="00532AE2" w:rsidRPr="00D55B28">
          <w:rPr>
            <w:rStyle w:val="Hyperlink"/>
            <w:rFonts w:ascii="Arial" w:hAnsi="Arial" w:cs="Arial"/>
            <w:sz w:val="22"/>
            <w:szCs w:val="22"/>
          </w:rPr>
          <w:t>xplanatory note</w:t>
        </w:r>
        <w:r w:rsidR="00532AE2" w:rsidRPr="00D55B2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</w:t>
        </w:r>
      </w:hyperlink>
    </w:p>
    <w:sectPr w:rsidR="00532AE2" w:rsidSect="00496EB7">
      <w:headerReference w:type="default" r:id="rId9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63" w:rsidRDefault="00654863">
      <w:r>
        <w:separator/>
      </w:r>
    </w:p>
  </w:endnote>
  <w:endnote w:type="continuationSeparator" w:id="0">
    <w:p w:rsidR="00654863" w:rsidRDefault="0065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63" w:rsidRDefault="00654863">
      <w:r>
        <w:separator/>
      </w:r>
    </w:p>
  </w:footnote>
  <w:footnote w:type="continuationSeparator" w:id="0">
    <w:p w:rsidR="00654863" w:rsidRDefault="0065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28" w:rsidRDefault="004921E7" w:rsidP="0056144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B2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55B28">
      <w:rPr>
        <w:rFonts w:ascii="Arial" w:hAnsi="Arial" w:cs="Arial"/>
        <w:b/>
        <w:sz w:val="22"/>
        <w:szCs w:val="22"/>
        <w:u w:val="single"/>
      </w:rPr>
      <w:t>March 2011</w:t>
    </w:r>
  </w:p>
  <w:p w:rsidR="00D55B28" w:rsidRDefault="00D55B28" w:rsidP="005614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North </w:t>
    </w:r>
    <w:smartTag w:uri="urn:schemas-microsoft-com:office:smarttags" w:element="PlaceName">
      <w:r>
        <w:rPr>
          <w:rFonts w:ascii="Arial" w:hAnsi="Arial" w:cs="Arial"/>
          <w:b/>
          <w:sz w:val="22"/>
          <w:szCs w:val="22"/>
          <w:u w:val="single"/>
        </w:rPr>
        <w:t>Stradbroke</w:t>
      </w:r>
    </w:smartTag>
    <w:r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Type">
      <w:r>
        <w:rPr>
          <w:rFonts w:ascii="Arial" w:hAnsi="Arial" w:cs="Arial"/>
          <w:b/>
          <w:sz w:val="22"/>
          <w:szCs w:val="22"/>
          <w:u w:val="single"/>
        </w:rPr>
        <w:t>Island</w:t>
      </w:r>
    </w:smartTag>
    <w:r>
      <w:rPr>
        <w:rFonts w:ascii="Arial" w:hAnsi="Arial" w:cs="Arial"/>
        <w:b/>
        <w:sz w:val="22"/>
        <w:szCs w:val="22"/>
        <w:u w:val="single"/>
      </w:rPr>
      <w:t xml:space="preserve"> Sustainability Bill 2011</w:t>
    </w:r>
  </w:p>
  <w:p w:rsidR="00D55B28" w:rsidRDefault="00D55B28" w:rsidP="005614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Environment and Resource Management </w:t>
    </w:r>
  </w:p>
  <w:p w:rsidR="00D55B28" w:rsidRPr="00596FF2" w:rsidRDefault="00D55B28" w:rsidP="00D55B28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  <w:p w:rsidR="00D55B28" w:rsidRDefault="00D55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44CF"/>
    <w:multiLevelType w:val="hybridMultilevel"/>
    <w:tmpl w:val="D4A2D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3CBB"/>
    <w:multiLevelType w:val="hybridMultilevel"/>
    <w:tmpl w:val="625002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86D75"/>
    <w:multiLevelType w:val="hybridMultilevel"/>
    <w:tmpl w:val="9C68D03A"/>
    <w:lvl w:ilvl="0" w:tplc="BA02833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4396F"/>
    <w:multiLevelType w:val="hybridMultilevel"/>
    <w:tmpl w:val="2FA42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8A41F4"/>
    <w:multiLevelType w:val="hybridMultilevel"/>
    <w:tmpl w:val="E8442178"/>
    <w:lvl w:ilvl="0" w:tplc="BA028332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9CAC14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E2"/>
    <w:rsid w:val="000D63B4"/>
    <w:rsid w:val="001D4EC7"/>
    <w:rsid w:val="002546A4"/>
    <w:rsid w:val="002C1DC0"/>
    <w:rsid w:val="004921E7"/>
    <w:rsid w:val="00496EB7"/>
    <w:rsid w:val="00532AE2"/>
    <w:rsid w:val="00561447"/>
    <w:rsid w:val="00654863"/>
    <w:rsid w:val="00815A75"/>
    <w:rsid w:val="008D09E9"/>
    <w:rsid w:val="008D52F1"/>
    <w:rsid w:val="00910694"/>
    <w:rsid w:val="0098235F"/>
    <w:rsid w:val="009C1B06"/>
    <w:rsid w:val="00AC5874"/>
    <w:rsid w:val="00B328D0"/>
    <w:rsid w:val="00B60FA4"/>
    <w:rsid w:val="00BC49E0"/>
    <w:rsid w:val="00BF5AD3"/>
    <w:rsid w:val="00CB532D"/>
    <w:rsid w:val="00D52815"/>
    <w:rsid w:val="00D55B28"/>
    <w:rsid w:val="00EE2E94"/>
    <w:rsid w:val="00EF5A59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2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AE2"/>
    <w:pPr>
      <w:tabs>
        <w:tab w:val="center" w:pos="4153"/>
        <w:tab w:val="right" w:pos="8306"/>
      </w:tabs>
    </w:pPr>
    <w:rPr>
      <w:color w:val="auto"/>
    </w:rPr>
  </w:style>
  <w:style w:type="paragraph" w:styleId="BalloonText">
    <w:name w:val="Balloon Text"/>
    <w:basedOn w:val="Normal"/>
    <w:semiHidden/>
    <w:rsid w:val="00532AE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44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55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1068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1273</CharactersWithSpaces>
  <SharedDoc>false</SharedDoc>
  <HyperlinkBase>https://www.cabinet.qld.gov.au/documents/2011/Mar/North Stradbroke Island Sustainability Bill 2011/</HyperlinkBase>
  <HLinks>
    <vt:vector size="12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Attachments/Exp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2011-09-02T01:56:00Z</cp:lastPrinted>
  <dcterms:created xsi:type="dcterms:W3CDTF">2017-10-24T23:06:00Z</dcterms:created>
  <dcterms:modified xsi:type="dcterms:W3CDTF">2018-03-06T01:09:00Z</dcterms:modified>
  <cp:category>Legislation,Environmental_Protection,Mining</cp:category>
</cp:coreProperties>
</file>